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6028CA">
      <w:pPr>
        <w:spacing w:line="476" w:lineRule="auto"/>
        <w:rPr>
          <w:rFonts w:ascii="Arial"/>
          <w:sz w:val="21"/>
        </w:rPr>
      </w:pPr>
    </w:p>
    <w:p w14:paraId="6E028A98">
      <w:pPr>
        <w:spacing w:before="189" w:line="220" w:lineRule="auto"/>
        <w:ind w:left="13"/>
        <w:jc w:val="center"/>
        <w:outlineLvl w:val="0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青书学堂成教平台使用说明（学生</w:t>
      </w:r>
      <w:r>
        <w:rPr>
          <w:rFonts w:hint="eastAsia" w:eastAsia="宋体"/>
          <w:spacing w:val="1"/>
          <w:sz w:val="28"/>
          <w:szCs w:val="28"/>
          <w:lang w:val="en-US" w:eastAsia="zh-CN"/>
        </w:rPr>
        <w:t>端</w:t>
      </w:r>
      <w:r>
        <w:rPr>
          <w:spacing w:val="1"/>
          <w:sz w:val="28"/>
          <w:szCs w:val="28"/>
        </w:rPr>
        <w:t>）</w:t>
      </w:r>
      <w:bookmarkStart w:id="0" w:name="bookmark3"/>
      <w:bookmarkEnd w:id="0"/>
      <w:bookmarkStart w:id="1" w:name="bookmark4"/>
      <w:bookmarkEnd w:id="1"/>
      <w:bookmarkStart w:id="2" w:name="bookmark1"/>
      <w:bookmarkEnd w:id="2"/>
      <w:bookmarkStart w:id="3" w:name="bookmark2"/>
      <w:bookmarkEnd w:id="3"/>
    </w:p>
    <w:p w14:paraId="3C4AB15A">
      <w:pPr>
        <w:spacing w:before="189" w:line="220" w:lineRule="auto"/>
        <w:ind w:left="13"/>
        <w:outlineLvl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一、电脑端使用说明</w:t>
      </w:r>
    </w:p>
    <w:p w14:paraId="3BFE3F0A">
      <w:pPr>
        <w:spacing w:before="301" w:line="244" w:lineRule="auto"/>
        <w:rPr>
          <w:rFonts w:ascii="宋体" w:hAnsi="宋体" w:eastAsia="宋体" w:cs="宋体"/>
          <w:spacing w:val="-1"/>
          <w:sz w:val="24"/>
          <w:szCs w:val="24"/>
        </w:rPr>
      </w:pP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1.登录</w:t>
      </w:r>
      <w:r>
        <w:rPr>
          <w:rFonts w:hint="eastAsia" w:ascii="宋体" w:hAnsi="宋体" w:eastAsia="宋体" w:cs="宋体"/>
          <w:b/>
          <w:bCs/>
          <w:spacing w:val="-3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pacing w:val="-1"/>
          <w:sz w:val="24"/>
          <w:szCs w:val="24"/>
        </w:rPr>
        <w:t>电脑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登录</w:t>
      </w:r>
      <w:r>
        <w:rPr>
          <w:rFonts w:ascii="宋体" w:hAnsi="宋体" w:eastAsia="宋体" w:cs="宋体"/>
          <w:spacing w:val="-1"/>
          <w:sz w:val="24"/>
          <w:szCs w:val="24"/>
        </w:rPr>
        <w:t>网址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fldChar w:fldCharType="begin"/>
      </w:r>
      <w:r>
        <w:rPr>
          <w:rFonts w:ascii="宋体" w:hAnsi="宋体" w:eastAsia="宋体" w:cs="宋体"/>
          <w:spacing w:val="-1"/>
          <w:sz w:val="24"/>
          <w:szCs w:val="24"/>
        </w:rPr>
        <w:instrText xml:space="preserve"> HYPERLINK "https://www.qingshuxuetang.com/" </w:instrText>
      </w:r>
      <w:r>
        <w:rPr>
          <w:rFonts w:ascii="宋体" w:hAnsi="宋体" w:eastAsia="宋体" w:cs="宋体"/>
          <w:spacing w:val="-1"/>
          <w:sz w:val="24"/>
          <w:szCs w:val="24"/>
        </w:rPr>
        <w:fldChar w:fldCharType="separate"/>
      </w:r>
      <w:r>
        <w:rPr>
          <w:rFonts w:ascii="宋体" w:hAnsi="宋体" w:eastAsia="宋体" w:cs="宋体"/>
          <w:spacing w:val="-1"/>
          <w:sz w:val="24"/>
          <w:szCs w:val="24"/>
        </w:rPr>
        <w:t>https://www.qingshuxuetang.com/</w:t>
      </w:r>
      <w:r>
        <w:rPr>
          <w:rFonts w:ascii="宋体" w:hAnsi="宋体" w:eastAsia="宋体" w:cs="宋体"/>
          <w:spacing w:val="-1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jxust，</w:t>
      </w:r>
      <w:r>
        <w:rPr>
          <w:rFonts w:ascii="宋体" w:hAnsi="宋体" w:eastAsia="宋体" w:cs="宋体"/>
          <w:spacing w:val="-1"/>
          <w:sz w:val="24"/>
          <w:szCs w:val="24"/>
        </w:rPr>
        <w:t>用户首次登录点击“账号密码登录”</w:t>
      </w:r>
      <w:r>
        <w:rPr>
          <w:rFonts w:hint="eastAsia" w:ascii="宋体" w:hAnsi="宋体" w:eastAsia="宋体" w:cs="宋体"/>
          <w:color w:val="FF0000"/>
          <w:spacing w:val="-1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color w:val="FF0000"/>
          <w:spacing w:val="-1"/>
          <w:sz w:val="24"/>
          <w:szCs w:val="24"/>
          <w:lang w:val="en-US" w:eastAsia="zh-CN"/>
        </w:rPr>
        <w:t>初始账号为jxust加学号，初始密码为jxust加学号后四位；例如学号为“25360001”，初始账号为“jxust25360001”，初始密码为“jxust0001”</w:t>
      </w:r>
      <w:r>
        <w:rPr>
          <w:rFonts w:hint="eastAsia" w:ascii="宋体" w:hAnsi="宋体" w:eastAsia="宋体" w:cs="宋体"/>
          <w:color w:val="FF0000"/>
          <w:spacing w:val="-1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pacing w:val="-1"/>
          <w:sz w:val="24"/>
          <w:szCs w:val="24"/>
        </w:rPr>
        <w:t>输入自己的账号密码点击登录，系统会弹出手机号验证码输入框，</w:t>
      </w:r>
      <w:bookmarkStart w:id="49" w:name="_GoBack"/>
      <w:bookmarkEnd w:id="49"/>
      <w:r>
        <w:rPr>
          <w:rFonts w:ascii="宋体" w:hAnsi="宋体" w:eastAsia="宋体" w:cs="宋体"/>
          <w:spacing w:val="-1"/>
          <w:sz w:val="24"/>
          <w:szCs w:val="24"/>
        </w:rPr>
        <w:t>绑定手机号之后可直接用手机验证码登录。如下图：</w:t>
      </w:r>
    </w:p>
    <w:p w14:paraId="58A29178">
      <w:pPr>
        <w:spacing w:line="257" w:lineRule="auto"/>
        <w:rPr>
          <w:rFonts w:ascii="宋体" w:hAnsi="宋体" w:eastAsia="宋体" w:cs="宋体"/>
          <w:b/>
          <w:bCs/>
          <w:spacing w:val="-2"/>
          <w:sz w:val="24"/>
          <w:szCs w:val="24"/>
        </w:rPr>
      </w:pPr>
      <w:r>
        <w:rPr>
          <w:highlight w:val="none"/>
        </w:rPr>
        <w:drawing>
          <wp:inline distT="0" distB="0" distL="114300" distR="114300">
            <wp:extent cx="5283200" cy="2138680"/>
            <wp:effectExtent l="0" t="0" r="0" b="762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bookmark5"/>
      <w:bookmarkEnd w:id="4"/>
      <w:bookmarkStart w:id="5" w:name="bookmark6"/>
      <w:bookmarkEnd w:id="5"/>
    </w:p>
    <w:p w14:paraId="24AA38EF">
      <w:pPr>
        <w:spacing w:before="27" w:line="233" w:lineRule="auto"/>
        <w:ind w:left="12" w:right="115" w:firstLine="2"/>
        <w:jc w:val="both"/>
        <w:rPr>
          <w:rFonts w:ascii="宋体" w:hAnsi="宋体" w:eastAsia="宋体" w:cs="宋体"/>
          <w:color w:val="FF0000"/>
          <w:spacing w:val="-1"/>
          <w:sz w:val="24"/>
          <w:szCs w:val="24"/>
        </w:rPr>
      </w:pPr>
      <w:r>
        <w:rPr>
          <w:rFonts w:ascii="宋体" w:hAnsi="宋体" w:eastAsia="宋体" w:cs="宋体"/>
          <w:b/>
          <w:bCs/>
          <w:spacing w:val="-2"/>
          <w:sz w:val="24"/>
          <w:szCs w:val="24"/>
        </w:rPr>
        <w:t>2.学习：</w:t>
      </w:r>
      <w:r>
        <w:rPr>
          <w:rFonts w:hint="eastAsia" w:ascii="宋体" w:hAnsi="宋体" w:eastAsia="宋体" w:cs="宋体"/>
          <w:spacing w:val="-2"/>
          <w:sz w:val="24"/>
          <w:szCs w:val="24"/>
        </w:rPr>
        <w:t>学生登录后，在“首页”可看到当前学期的课程，点击“开始学习”即可学习。如果首页没有内容，说明当前学期无课程，可点击“课程学习”查看其他学期的课程。课程封面显示的学习进度与平时分一致（平时分多少，进度就显示多少）。</w:t>
      </w:r>
    </w:p>
    <w:p w14:paraId="121A1F5F">
      <w:pPr>
        <w:spacing w:before="27" w:line="233" w:lineRule="auto"/>
        <w:ind w:left="12" w:right="115" w:firstLine="2"/>
        <w:jc w:val="center"/>
        <w:rPr>
          <w:rFonts w:ascii="宋体" w:hAnsi="宋体" w:eastAsia="宋体" w:cs="宋体"/>
          <w:color w:val="FF0000"/>
          <w:spacing w:val="-1"/>
          <w:sz w:val="24"/>
          <w:szCs w:val="24"/>
        </w:rPr>
      </w:pPr>
      <w:r>
        <w:drawing>
          <wp:inline distT="0" distB="0" distL="114300" distR="114300">
            <wp:extent cx="5087620" cy="2059305"/>
            <wp:effectExtent l="0" t="0" r="5080" b="1079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b="32319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1B392">
      <w:pPr>
        <w:spacing w:before="78" w:line="235" w:lineRule="auto"/>
        <w:jc w:val="center"/>
      </w:pPr>
      <w:r>
        <w:drawing>
          <wp:inline distT="0" distB="0" distL="114300" distR="114300">
            <wp:extent cx="5012055" cy="2461260"/>
            <wp:effectExtent l="0" t="0" r="4445" b="254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rcRect b="3442"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202C1">
      <w:pPr>
        <w:spacing w:before="78" w:line="235" w:lineRule="auto"/>
        <w:jc w:val="center"/>
      </w:pPr>
    </w:p>
    <w:p w14:paraId="3E756F90">
      <w:pPr>
        <w:spacing w:before="78" w:line="235" w:lineRule="auto"/>
        <w:ind w:firstLine="502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点击课程封面后，可以进入具体课程，学习课件、以及该门课程的直播、录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 </w:t>
      </w:r>
      <w:r>
        <w:rPr>
          <w:rFonts w:ascii="宋体" w:hAnsi="宋体" w:eastAsia="宋体" w:cs="宋体"/>
          <w:sz w:val="24"/>
          <w:szCs w:val="24"/>
        </w:rPr>
        <w:t>播</w:t>
      </w:r>
      <w:r>
        <w:rPr>
          <w:rFonts w:ascii="宋体" w:hAnsi="宋体" w:eastAsia="宋体" w:cs="宋体"/>
          <w:color w:val="FF0000"/>
          <w:sz w:val="24"/>
          <w:szCs w:val="24"/>
        </w:rPr>
        <w:t>（该门课程若老师没有直播过，则无内容）</w:t>
      </w:r>
      <w:r>
        <w:rPr>
          <w:rFonts w:ascii="宋体" w:hAnsi="宋体" w:eastAsia="宋体" w:cs="宋体"/>
          <w:sz w:val="24"/>
          <w:szCs w:val="24"/>
        </w:rPr>
        <w:t>。可先仔细阅读得分规则后，点击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 “课件讲授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"/>
          <w:sz w:val="24"/>
          <w:szCs w:val="24"/>
        </w:rPr>
        <w:t>”会出现具体的课件章节，点击即可观</w:t>
      </w:r>
      <w:r>
        <w:rPr>
          <w:rFonts w:ascii="宋体" w:hAnsi="宋体" w:eastAsia="宋体" w:cs="宋体"/>
          <w:sz w:val="24"/>
          <w:szCs w:val="24"/>
        </w:rPr>
        <w:t>看课件。</w:t>
      </w:r>
      <w:r>
        <w:rPr>
          <w:rFonts w:ascii="宋体" w:hAnsi="宋体" w:eastAsia="宋体" w:cs="宋体"/>
          <w:spacing w:val="-1"/>
          <w:sz w:val="24"/>
          <w:szCs w:val="24"/>
        </w:rPr>
        <w:t>“成绩</w:t>
      </w:r>
      <w:r>
        <w:rPr>
          <w:rFonts w:ascii="宋体" w:hAnsi="宋体" w:eastAsia="宋体" w:cs="宋体"/>
          <w:spacing w:val="-8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”处可以查看课程各部分得分。</w:t>
      </w:r>
    </w:p>
    <w:p w14:paraId="45C0C09A">
      <w:pPr>
        <w:spacing w:before="3"/>
      </w:pPr>
      <w:r>
        <w:drawing>
          <wp:inline distT="0" distB="0" distL="114300" distR="114300">
            <wp:extent cx="5397500" cy="3239135"/>
            <wp:effectExtent l="0" t="0" r="0" b="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rcRect b="435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255B9">
      <w:pPr>
        <w:spacing w:before="78" w:line="220" w:lineRule="auto"/>
        <w:ind w:left="1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学习课件注意事项：</w:t>
      </w:r>
    </w:p>
    <w:p w14:paraId="6B972707">
      <w:pPr>
        <w:spacing w:before="25" w:line="218" w:lineRule="auto"/>
        <w:ind w:left="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①视频学习不超过一分钟学习记录不上传，且不得分。</w:t>
      </w:r>
    </w:p>
    <w:p w14:paraId="6A928FA6">
      <w:pPr>
        <w:spacing w:before="28" w:line="218" w:lineRule="auto"/>
        <w:ind w:left="7"/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t>②多开浏览器窗口以最后的一个为准，其他无效，请勿</w:t>
      </w:r>
      <w:r>
        <w:rPr>
          <w:rFonts w:ascii="宋体" w:hAnsi="宋体" w:eastAsia="宋体" w:cs="宋体"/>
          <w:spacing w:val="-1"/>
          <w:sz w:val="24"/>
          <w:szCs w:val="24"/>
        </w:rPr>
        <w:t>开多个浏览器学习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。</w:t>
      </w:r>
    </w:p>
    <w:p w14:paraId="21C80DBC">
      <w:pPr>
        <w:spacing w:before="28" w:line="218" w:lineRule="auto"/>
        <w:ind w:left="7"/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sectPr>
          <w:headerReference r:id="rId5" w:type="default"/>
          <w:pgSz w:w="11906" w:h="16839"/>
          <w:pgMar w:top="1264" w:right="1701" w:bottom="0" w:left="1701" w:header="868" w:footer="0" w:gutter="0"/>
          <w:cols w:equalWidth="0" w:num="1">
            <w:col w:w="8504"/>
          </w:cols>
        </w:sectPr>
      </w:pPr>
    </w:p>
    <w:p w14:paraId="2FCE312D">
      <w:pPr>
        <w:spacing w:before="26" w:line="220" w:lineRule="auto"/>
        <w:rPr>
          <w:rFonts w:ascii="宋体" w:hAnsi="宋体" w:eastAsia="宋体" w:cs="宋体"/>
          <w:spacing w:val="-1"/>
          <w:sz w:val="24"/>
          <w:szCs w:val="24"/>
        </w:rPr>
      </w:pPr>
      <w:bookmarkStart w:id="6" w:name="bookmark7"/>
      <w:bookmarkEnd w:id="6"/>
      <w:r>
        <w:rPr>
          <w:rFonts w:ascii="宋体" w:hAnsi="宋体" w:eastAsia="宋体" w:cs="宋体"/>
          <w:b/>
          <w:bCs/>
          <w:spacing w:val="-1"/>
          <w:sz w:val="24"/>
          <w:szCs w:val="24"/>
        </w:rPr>
        <w:t>3.直播：</w:t>
      </w:r>
      <w:r>
        <w:rPr>
          <w:rFonts w:hint="eastAsia" w:ascii="宋体" w:hAnsi="宋体" w:eastAsia="宋体" w:cs="宋体"/>
          <w:spacing w:val="-1"/>
          <w:sz w:val="24"/>
          <w:szCs w:val="24"/>
        </w:rPr>
        <w:t>学生可点击直播按钮进入观看直播，可按课程、修课学期、直播时间筛选观看。</w:t>
      </w:r>
    </w:p>
    <w:p w14:paraId="696C1FDB">
      <w:pPr>
        <w:spacing w:before="78" w:line="220" w:lineRule="auto"/>
        <w:ind w:left="8"/>
        <w:outlineLvl w:val="0"/>
        <w:rPr>
          <w:rFonts w:ascii="宋体" w:hAnsi="宋体" w:eastAsia="宋体" w:cs="宋体"/>
          <w:b/>
          <w:bCs/>
          <w:spacing w:val="-1"/>
          <w:sz w:val="24"/>
          <w:szCs w:val="24"/>
        </w:rPr>
      </w:pPr>
      <w:bookmarkStart w:id="7" w:name="bookmark10"/>
      <w:bookmarkEnd w:id="7"/>
      <w:bookmarkStart w:id="8" w:name="bookmark9"/>
      <w:bookmarkEnd w:id="8"/>
      <w:r>
        <w:drawing>
          <wp:inline distT="0" distB="0" distL="114300" distR="114300">
            <wp:extent cx="5393690" cy="2732405"/>
            <wp:effectExtent l="0" t="0" r="3810" b="10795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8B2B0">
      <w:pPr>
        <w:spacing w:before="78" w:line="220" w:lineRule="auto"/>
        <w:ind w:left="8"/>
        <w:outlineLvl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1"/>
          <w:sz w:val="24"/>
          <w:szCs w:val="24"/>
        </w:rPr>
        <w:t>4.成绩：</w:t>
      </w:r>
      <w:r>
        <w:rPr>
          <w:rFonts w:ascii="宋体" w:hAnsi="宋体" w:eastAsia="宋体" w:cs="宋体"/>
          <w:spacing w:val="-1"/>
          <w:sz w:val="24"/>
          <w:szCs w:val="24"/>
        </w:rPr>
        <w:t>学生可在成绩模块查看所有学期课程的成绩情况。</w:t>
      </w:r>
    </w:p>
    <w:p w14:paraId="5B436E89">
      <w:pPr>
        <w:spacing w:line="391" w:lineRule="auto"/>
        <w:rPr>
          <w:rFonts w:ascii="Arial"/>
          <w:sz w:val="21"/>
        </w:rPr>
      </w:pPr>
      <w:r>
        <w:drawing>
          <wp:inline distT="0" distB="0" distL="114300" distR="114300">
            <wp:extent cx="5395595" cy="3042285"/>
            <wp:effectExtent l="0" t="0" r="1905" b="571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E76BE">
      <w:pPr>
        <w:spacing w:before="26" w:line="230" w:lineRule="auto"/>
        <w:ind w:left="7" w:right="100" w:firstLine="5"/>
        <w:rPr>
          <w:rFonts w:ascii="宋体" w:hAnsi="宋体" w:eastAsia="宋体" w:cs="宋体"/>
          <w:spacing w:val="-2"/>
          <w:sz w:val="24"/>
          <w:szCs w:val="24"/>
        </w:rPr>
      </w:pPr>
      <w:bookmarkStart w:id="9" w:name="bookmark12"/>
      <w:bookmarkEnd w:id="9"/>
      <w:bookmarkStart w:id="10" w:name="bookmark11"/>
      <w:bookmarkEnd w:id="10"/>
      <w:r>
        <w:rPr>
          <w:rFonts w:ascii="宋体" w:hAnsi="宋体" w:eastAsia="宋体" w:cs="宋体"/>
          <w:b/>
          <w:bCs/>
          <w:spacing w:val="-2"/>
          <w:sz w:val="24"/>
          <w:szCs w:val="24"/>
        </w:rPr>
        <w:t>5.考试：</w:t>
      </w:r>
      <w:r>
        <w:rPr>
          <w:rFonts w:hint="eastAsia" w:ascii="宋体" w:hAnsi="宋体" w:eastAsia="宋体" w:cs="宋体"/>
          <w:spacing w:val="-2"/>
          <w:sz w:val="24"/>
          <w:szCs w:val="24"/>
        </w:rPr>
        <w:t>点击“考试安排”，可查看补考及期末考试并参加考试，需老师发布后才可查看内容。</w:t>
      </w:r>
    </w:p>
    <w:p w14:paraId="631A7222">
      <w:pPr>
        <w:spacing w:before="189" w:line="220" w:lineRule="auto"/>
        <w:ind w:left="11"/>
        <w:outlineLvl w:val="0"/>
      </w:pPr>
      <w:r>
        <w:drawing>
          <wp:inline distT="0" distB="0" distL="114300" distR="114300">
            <wp:extent cx="5393055" cy="2031365"/>
            <wp:effectExtent l="0" t="0" r="0" b="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b="22561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01BD8">
      <w:pPr>
        <w:spacing w:before="189" w:line="220" w:lineRule="auto"/>
        <w:ind w:left="11"/>
        <w:outlineLvl w:val="0"/>
      </w:pPr>
    </w:p>
    <w:p w14:paraId="177295B9">
      <w:pPr>
        <w:spacing w:before="189" w:line="220" w:lineRule="auto"/>
        <w:ind w:left="11"/>
        <w:outlineLvl w:val="0"/>
      </w:pPr>
    </w:p>
    <w:p w14:paraId="6E9F9B9B">
      <w:pPr>
        <w:spacing w:before="189" w:line="220" w:lineRule="auto"/>
        <w:ind w:left="11"/>
        <w:outlineLvl w:val="0"/>
      </w:pPr>
    </w:p>
    <w:p w14:paraId="4C19C7A3">
      <w:pPr>
        <w:spacing w:before="189" w:line="220" w:lineRule="auto"/>
        <w:ind w:left="11"/>
        <w:outlineLvl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6.毕业学位</w:t>
      </w:r>
    </w:p>
    <w:p w14:paraId="65EB118A">
      <w:pPr>
        <w:spacing w:before="26" w:line="220" w:lineRule="auto"/>
        <w:ind w:left="251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2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pacing w:val="-2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pacing w:val="-2"/>
          <w:sz w:val="24"/>
          <w:szCs w:val="24"/>
        </w:rPr>
        <w:t>毕业流程</w:t>
      </w:r>
    </w:p>
    <w:p w14:paraId="3BD3C4C2">
      <w:pPr>
        <w:spacing w:before="26" w:line="230" w:lineRule="auto"/>
        <w:ind w:left="16" w:right="103" w:firstLine="47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1"/>
          <w:sz w:val="24"/>
          <w:szCs w:val="24"/>
        </w:rPr>
        <w:t>学生可在该模块填写毕业生登记表并上传给学校审核，还可查看各项毕业条件的审核情况。</w:t>
      </w:r>
    </w:p>
    <w:p w14:paraId="42781E8C">
      <w:pPr>
        <w:spacing w:before="79" w:line="230" w:lineRule="auto"/>
        <w:jc w:val="center"/>
        <w:rPr>
          <w:rFonts w:ascii="宋体" w:hAnsi="宋体" w:eastAsia="宋体" w:cs="宋体"/>
          <w:spacing w:val="-1"/>
          <w:sz w:val="24"/>
          <w:szCs w:val="24"/>
        </w:rPr>
      </w:pPr>
      <w:r>
        <w:drawing>
          <wp:inline distT="0" distB="0" distL="114300" distR="114300">
            <wp:extent cx="5394960" cy="1892300"/>
            <wp:effectExtent l="0" t="0" r="2540" b="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7E1BB">
      <w:pPr>
        <w:numPr>
          <w:ilvl w:val="0"/>
          <w:numId w:val="1"/>
        </w:numPr>
        <w:spacing w:before="79" w:line="230" w:lineRule="auto"/>
        <w:ind w:left="16" w:firstLine="234"/>
        <w:rPr>
          <w:rFonts w:ascii="宋体" w:hAnsi="宋体" w:eastAsia="宋体" w:cs="宋体"/>
          <w:spacing w:val="-1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学位流程</w:t>
      </w:r>
    </w:p>
    <w:p w14:paraId="0D36B92C">
      <w:pPr>
        <w:bidi w:val="0"/>
        <w:ind w:firstLine="476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学生可在该模块上传学位申请书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与毕业证扫描件</w:t>
      </w:r>
      <w:r>
        <w:rPr>
          <w:rFonts w:ascii="宋体" w:hAnsi="宋体" w:eastAsia="宋体" w:cs="宋体"/>
          <w:spacing w:val="-1"/>
          <w:sz w:val="24"/>
          <w:szCs w:val="24"/>
        </w:rPr>
        <w:t>，以及查看各项学位审核条件</w:t>
      </w:r>
      <w:r>
        <w:rPr>
          <w:rFonts w:hint="eastAsia" w:ascii="宋体" w:hAnsi="宋体" w:eastAsia="宋体" w:cs="宋体"/>
          <w:spacing w:val="-1"/>
          <w:sz w:val="24"/>
          <w:szCs w:val="24"/>
        </w:rPr>
        <w:t>是</w:t>
      </w:r>
      <w:bookmarkStart w:id="11" w:name="bookmark16"/>
      <w:bookmarkEnd w:id="11"/>
      <w:r>
        <w:rPr>
          <w:rFonts w:hint="eastAsia" w:ascii="宋体" w:hAnsi="宋体" w:eastAsia="宋体" w:cs="宋体"/>
          <w:spacing w:val="-1"/>
          <w:sz w:val="24"/>
          <w:szCs w:val="24"/>
        </w:rPr>
        <w:t>否通过的情况。</w:t>
      </w:r>
    </w:p>
    <w:p w14:paraId="36CEFBF7">
      <w:pPr>
        <w:spacing w:line="391" w:lineRule="auto"/>
        <w:rPr>
          <w:rFonts w:ascii="Arial"/>
          <w:sz w:val="21"/>
        </w:rPr>
      </w:pPr>
      <w:r>
        <w:drawing>
          <wp:inline distT="0" distB="0" distL="114300" distR="114300">
            <wp:extent cx="5393690" cy="1865630"/>
            <wp:effectExtent l="0" t="0" r="3810" b="127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A7168">
      <w:pPr>
        <w:spacing w:before="79" w:line="222" w:lineRule="auto"/>
        <w:ind w:left="15"/>
        <w:outlineLvl w:val="0"/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</w:pPr>
      <w:bookmarkStart w:id="12" w:name="bookmark15"/>
      <w:bookmarkEnd w:id="12"/>
      <w:r>
        <w:rPr>
          <w:rFonts w:ascii="宋体" w:hAnsi="宋体" w:eastAsia="宋体" w:cs="宋体"/>
          <w:b/>
          <w:bCs/>
          <w:spacing w:val="-7"/>
          <w:sz w:val="24"/>
          <w:szCs w:val="24"/>
        </w:rPr>
        <w:t>7.论文</w:t>
      </w:r>
      <w:r>
        <w:rPr>
          <w:rFonts w:hint="eastAsia" w:ascii="宋体" w:hAnsi="宋体" w:eastAsia="宋体" w:cs="宋体"/>
          <w:b/>
          <w:bCs/>
          <w:spacing w:val="-7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pacing w:val="-1"/>
          <w:sz w:val="24"/>
          <w:szCs w:val="24"/>
        </w:rPr>
        <w:t>学生可在该模块上传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任务书</w:t>
      </w:r>
      <w:r>
        <w:rPr>
          <w:rFonts w:ascii="宋体" w:hAnsi="宋体" w:eastAsia="宋体" w:cs="宋体"/>
          <w:spacing w:val="-1"/>
          <w:sz w:val="24"/>
          <w:szCs w:val="24"/>
        </w:rPr>
        <w:t>及论文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学生上传完毕任务书后，须待老师审核通过，方可上传论文。</w:t>
      </w:r>
    </w:p>
    <w:p w14:paraId="19B53C3B">
      <w:pPr>
        <w:spacing w:before="78" w:line="219" w:lineRule="auto"/>
        <w:ind w:left="10"/>
        <w:jc w:val="center"/>
        <w:outlineLvl w:val="0"/>
      </w:pPr>
      <w:bookmarkStart w:id="13" w:name="bookmark19"/>
      <w:bookmarkEnd w:id="13"/>
      <w:bookmarkStart w:id="14" w:name="bookmark20"/>
      <w:bookmarkEnd w:id="14"/>
      <w:r>
        <w:drawing>
          <wp:inline distT="0" distB="0" distL="114300" distR="114300">
            <wp:extent cx="5332095" cy="2903855"/>
            <wp:effectExtent l="0" t="0" r="0" b="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rcRect r="1177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A3AB7">
      <w:pPr>
        <w:spacing w:before="78" w:line="219" w:lineRule="auto"/>
        <w:ind w:left="10"/>
        <w:outlineLvl w:val="0"/>
      </w:pPr>
    </w:p>
    <w:p w14:paraId="02B41FBF">
      <w:pPr>
        <w:spacing w:before="78" w:line="219" w:lineRule="auto"/>
        <w:ind w:left="10"/>
        <w:outlineLvl w:val="0"/>
      </w:pPr>
    </w:p>
    <w:p w14:paraId="63800523">
      <w:pPr>
        <w:spacing w:before="78" w:line="219" w:lineRule="auto"/>
        <w:ind w:left="10"/>
        <w:outlineLvl w:val="0"/>
      </w:pPr>
    </w:p>
    <w:p w14:paraId="3F093EC8">
      <w:pPr>
        <w:spacing w:before="78" w:line="219" w:lineRule="auto"/>
        <w:ind w:left="10"/>
        <w:outlineLvl w:val="0"/>
      </w:pPr>
    </w:p>
    <w:p w14:paraId="01893D30">
      <w:pPr>
        <w:spacing w:before="78" w:line="219" w:lineRule="auto"/>
        <w:ind w:left="10"/>
        <w:outlineLvl w:val="0"/>
      </w:pPr>
    </w:p>
    <w:p w14:paraId="33BDAE39">
      <w:pPr>
        <w:spacing w:before="78" w:line="219" w:lineRule="auto"/>
        <w:ind w:left="10"/>
        <w:outlineLvl w:val="0"/>
        <w:rPr>
          <w:rFonts w:hint="eastAsia"/>
          <w:lang w:val="en-US" w:eastAsia="zh-CN"/>
        </w:rPr>
      </w:pPr>
    </w:p>
    <w:p w14:paraId="21E2F346">
      <w:pPr>
        <w:spacing w:before="78" w:line="219" w:lineRule="auto"/>
        <w:ind w:left="10"/>
        <w:outlineLvl w:val="0"/>
        <w:rPr>
          <w:rFonts w:ascii="宋体" w:hAnsi="宋体" w:eastAsia="宋体" w:cs="宋体"/>
          <w:spacing w:val="-1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pacing w:val="-3"/>
          <w:sz w:val="24"/>
          <w:szCs w:val="24"/>
          <w:lang w:val="en-US" w:eastAsia="zh-CN"/>
        </w:rPr>
        <w:t>8</w: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.入学审查</w:t>
      </w:r>
      <w:r>
        <w:rPr>
          <w:rFonts w:hint="eastAsia" w:ascii="宋体" w:hAnsi="宋体" w:eastAsia="宋体" w:cs="宋体"/>
          <w:b/>
          <w:bCs/>
          <w:spacing w:val="-3"/>
          <w:sz w:val="24"/>
          <w:szCs w:val="24"/>
          <w:lang w:eastAsia="zh-CN"/>
        </w:rPr>
        <w:t>：</w:t>
      </w:r>
      <w:r>
        <w:rPr>
          <w:rFonts w:ascii="宋体" w:hAnsi="宋体" w:eastAsia="宋体" w:cs="宋体"/>
          <w:spacing w:val="-1"/>
          <w:sz w:val="24"/>
          <w:szCs w:val="24"/>
        </w:rPr>
        <w:t>入学资格审查是学生入学后，学校对于学生进行成人教育资格的审</w:t>
      </w:r>
      <w:r>
        <w:rPr>
          <w:rFonts w:ascii="宋体" w:hAnsi="宋体" w:eastAsia="宋体" w:cs="宋体"/>
          <w:sz w:val="24"/>
          <w:szCs w:val="24"/>
        </w:rPr>
        <w:t>查</w:t>
      </w:r>
      <w:r>
        <w:rPr>
          <w:rFonts w:ascii="宋体" w:hAnsi="宋体" w:eastAsia="宋体" w:cs="宋体"/>
          <w:spacing w:val="-1"/>
          <w:sz w:val="24"/>
          <w:szCs w:val="24"/>
        </w:rPr>
        <w:t>以及上传材料。</w:t>
      </w:r>
    </w:p>
    <w:p w14:paraId="657F257B">
      <w:pPr>
        <w:spacing w:before="28" w:line="233" w:lineRule="auto"/>
        <w:ind w:right="234"/>
        <w:jc w:val="both"/>
        <w:rPr>
          <w:rFonts w:ascii="宋体" w:hAnsi="宋体" w:eastAsia="宋体" w:cs="宋体"/>
          <w:spacing w:val="-1"/>
          <w:sz w:val="24"/>
          <w:szCs w:val="24"/>
        </w:rPr>
      </w:pPr>
      <w:r>
        <w:drawing>
          <wp:inline distT="0" distB="0" distL="114300" distR="114300">
            <wp:extent cx="5394325" cy="2587625"/>
            <wp:effectExtent l="0" t="0" r="3175" b="317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58E22">
      <w:pPr>
        <w:spacing w:before="78" w:line="220" w:lineRule="auto"/>
        <w:ind w:left="27"/>
        <w:outlineLvl w:val="0"/>
      </w:pPr>
      <w:bookmarkStart w:id="15" w:name="bookmark22"/>
      <w:bookmarkEnd w:id="15"/>
      <w:bookmarkStart w:id="16" w:name="bookmark21"/>
      <w:bookmarkEnd w:id="16"/>
      <w:r>
        <w:rPr>
          <w:rFonts w:hint="eastAsia" w:ascii="宋体" w:hAnsi="宋体" w:eastAsia="宋体" w:cs="宋体"/>
          <w:b/>
          <w:bCs/>
          <w:spacing w:val="-4"/>
          <w:sz w:val="24"/>
          <w:szCs w:val="24"/>
          <w:lang w:val="en-US" w:eastAsia="zh-CN"/>
        </w:rPr>
        <w:t>9</w:t>
      </w: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.查看个人信息及通知</w:t>
      </w:r>
      <w:r>
        <w:rPr>
          <w:rFonts w:hint="eastAsia" w:ascii="宋体" w:hAnsi="宋体" w:eastAsia="宋体" w:cs="宋体"/>
          <w:b/>
          <w:bCs/>
          <w:spacing w:val="-4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pacing w:val="-1"/>
          <w:sz w:val="24"/>
          <w:szCs w:val="24"/>
        </w:rPr>
        <w:t>学生点击右上角个人姓名处，可查看个人问答、个人信息、学校/系统通知、电子证书打印等。在个人资料处，可查看个人信息，如有误，可及时向学校反馈并更改。此外，学生还可修改密码、设置头像、绑定账号安全等。点击学籍信息，可查看所在学校的学籍信息并核对，如有误，可自行上传学籍照片供学校审核。</w:t>
      </w:r>
    </w:p>
    <w:p w14:paraId="1E28CDDF">
      <w:pPr>
        <w:spacing w:before="24" w:line="235" w:lineRule="auto"/>
        <w:jc w:val="both"/>
      </w:pPr>
      <w:r>
        <w:drawing>
          <wp:inline distT="0" distB="0" distL="114300" distR="114300">
            <wp:extent cx="5387340" cy="2976880"/>
            <wp:effectExtent l="0" t="0" r="10160" b="762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D673">
      <w:pPr>
        <w:spacing w:before="24" w:line="235" w:lineRule="auto"/>
        <w:jc w:val="both"/>
      </w:pPr>
    </w:p>
    <w:p w14:paraId="36828B35">
      <w:pPr>
        <w:spacing w:before="24" w:line="235" w:lineRule="auto"/>
        <w:jc w:val="both"/>
      </w:pPr>
    </w:p>
    <w:p w14:paraId="2AE373B6">
      <w:pPr>
        <w:spacing w:before="24" w:line="235" w:lineRule="auto"/>
        <w:jc w:val="both"/>
      </w:pPr>
    </w:p>
    <w:p w14:paraId="1F892B9A">
      <w:pPr>
        <w:spacing w:before="24" w:line="235" w:lineRule="auto"/>
        <w:jc w:val="both"/>
      </w:pPr>
    </w:p>
    <w:p w14:paraId="73C1BBAC">
      <w:pPr>
        <w:spacing w:before="24" w:line="235" w:lineRule="auto"/>
        <w:jc w:val="both"/>
      </w:pPr>
    </w:p>
    <w:p w14:paraId="0925C8B5">
      <w:pPr>
        <w:spacing w:before="24" w:line="235" w:lineRule="auto"/>
        <w:jc w:val="both"/>
      </w:pPr>
    </w:p>
    <w:p w14:paraId="729BE9EA">
      <w:pPr>
        <w:spacing w:before="24" w:line="235" w:lineRule="auto"/>
        <w:jc w:val="both"/>
      </w:pPr>
    </w:p>
    <w:p w14:paraId="3763934C">
      <w:pPr>
        <w:spacing w:before="24" w:line="235" w:lineRule="auto"/>
        <w:jc w:val="both"/>
      </w:pPr>
    </w:p>
    <w:p w14:paraId="37E23E8F">
      <w:pPr>
        <w:spacing w:before="24" w:line="235" w:lineRule="auto"/>
        <w:jc w:val="both"/>
      </w:pPr>
    </w:p>
    <w:p w14:paraId="5C228504">
      <w:pPr>
        <w:spacing w:before="24" w:line="235" w:lineRule="auto"/>
        <w:jc w:val="both"/>
      </w:pPr>
    </w:p>
    <w:p w14:paraId="699A3C30">
      <w:pPr>
        <w:spacing w:before="24" w:line="235" w:lineRule="auto"/>
        <w:jc w:val="both"/>
      </w:pPr>
    </w:p>
    <w:p w14:paraId="2A870FF6">
      <w:pPr>
        <w:spacing w:before="24" w:line="235" w:lineRule="auto"/>
        <w:jc w:val="both"/>
      </w:pPr>
    </w:p>
    <w:p w14:paraId="63B61DDF">
      <w:pPr>
        <w:spacing w:before="24" w:line="235" w:lineRule="auto"/>
        <w:jc w:val="both"/>
      </w:pPr>
    </w:p>
    <w:p w14:paraId="42D48846">
      <w:pPr>
        <w:spacing w:before="24" w:line="235" w:lineRule="auto"/>
        <w:jc w:val="both"/>
      </w:pPr>
    </w:p>
    <w:p w14:paraId="79175BC1">
      <w:pPr>
        <w:spacing w:before="24" w:line="235" w:lineRule="auto"/>
        <w:jc w:val="both"/>
      </w:pPr>
    </w:p>
    <w:p w14:paraId="1D8D71A4">
      <w:pPr>
        <w:spacing w:before="24" w:line="235" w:lineRule="auto"/>
        <w:jc w:val="both"/>
      </w:pPr>
    </w:p>
    <w:p w14:paraId="171A43C8">
      <w:pPr>
        <w:spacing w:before="24" w:line="235" w:lineRule="auto"/>
        <w:jc w:val="both"/>
      </w:pPr>
    </w:p>
    <w:p w14:paraId="0DD73065">
      <w:pPr>
        <w:spacing w:before="24" w:line="235" w:lineRule="auto"/>
        <w:jc w:val="both"/>
      </w:pPr>
    </w:p>
    <w:p w14:paraId="7FFBCA7B">
      <w:pPr>
        <w:spacing w:before="189" w:line="219" w:lineRule="auto"/>
        <w:ind w:left="2"/>
        <w:outlineLvl w:val="0"/>
        <w:rPr>
          <w:rFonts w:ascii="宋体" w:hAnsi="宋体" w:eastAsia="宋体" w:cs="宋体"/>
          <w:sz w:val="24"/>
          <w:szCs w:val="24"/>
        </w:rPr>
      </w:pPr>
      <w:bookmarkStart w:id="17" w:name="bookmark24"/>
      <w:bookmarkEnd w:id="17"/>
      <w:bookmarkStart w:id="18" w:name="bookmark27"/>
      <w:bookmarkEnd w:id="18"/>
      <w:bookmarkStart w:id="19" w:name="bookmark25"/>
      <w:bookmarkEnd w:id="19"/>
      <w:bookmarkStart w:id="20" w:name="bookmark26"/>
      <w:bookmarkEnd w:id="20"/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二、手机APP使用说明</w:t>
      </w:r>
    </w:p>
    <w:p w14:paraId="376F3113">
      <w:pPr>
        <w:spacing w:line="259" w:lineRule="auto"/>
        <w:rPr>
          <w:rFonts w:ascii="Arial"/>
          <w:sz w:val="21"/>
        </w:rPr>
      </w:pPr>
    </w:p>
    <w:p w14:paraId="23DF0CCA">
      <w:pPr>
        <w:spacing w:before="78" w:line="233" w:lineRule="auto"/>
        <w:ind w:firstLine="16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2"/>
          <w:sz w:val="24"/>
          <w:szCs w:val="24"/>
        </w:rPr>
        <w:t>1.登录：</w:t>
      </w:r>
      <w:r>
        <w:rPr>
          <w:rFonts w:ascii="宋体" w:hAnsi="宋体" w:eastAsia="宋体" w:cs="宋体"/>
          <w:spacing w:val="-2"/>
          <w:sz w:val="24"/>
          <w:szCs w:val="24"/>
        </w:rPr>
        <w:t>下载青书学堂APP，点击“账号密码登录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”，输入账号和密码。学生无需</w:t>
      </w:r>
      <w:r>
        <w:rPr>
          <w:rFonts w:ascii="宋体" w:hAnsi="宋体" w:eastAsia="宋体" w:cs="宋体"/>
          <w:sz w:val="24"/>
          <w:szCs w:val="24"/>
        </w:rPr>
        <w:t xml:space="preserve"> 自己注册账号，学校会通知账号和密码。自己注册的</w:t>
      </w:r>
      <w:r>
        <w:rPr>
          <w:rFonts w:ascii="宋体" w:hAnsi="宋体" w:eastAsia="宋体" w:cs="宋体"/>
          <w:spacing w:val="-1"/>
          <w:sz w:val="24"/>
          <w:szCs w:val="24"/>
        </w:rPr>
        <w:t>账号没有课程内容。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初次登</w:t>
      </w:r>
      <w:r>
        <w:rPr>
          <w:rFonts w:ascii="宋体" w:hAnsi="宋体" w:eastAsia="宋体" w:cs="宋体"/>
          <w:color w:val="FF0000"/>
          <w:sz w:val="24"/>
          <w:szCs w:val="24"/>
        </w:rPr>
        <w:t xml:space="preserve">  录需要绑定手机号，按照提示步骤操作，图形验证码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为图片上公式计算的结果。</w:t>
      </w:r>
    </w:p>
    <w:p w14:paraId="33412CE6">
      <w:pPr>
        <w:spacing w:line="299" w:lineRule="auto"/>
        <w:rPr>
          <w:rFonts w:ascii="Arial"/>
          <w:sz w:val="21"/>
        </w:rPr>
      </w:pPr>
    </w:p>
    <w:p w14:paraId="70AC9275">
      <w:pPr>
        <w:spacing w:line="10906" w:lineRule="exact"/>
        <w:ind w:firstLine="1225"/>
      </w:pPr>
      <w:r>
        <w:rPr>
          <w:position w:val="-218"/>
        </w:rPr>
        <w:drawing>
          <wp:inline distT="0" distB="0" distL="0" distR="0">
            <wp:extent cx="3818890" cy="6924675"/>
            <wp:effectExtent l="0" t="0" r="0" b="0"/>
            <wp:docPr id="82" name="IM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9144" cy="692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BADF">
      <w:pPr>
        <w:spacing w:before="20"/>
      </w:pPr>
    </w:p>
    <w:p w14:paraId="4F4558B8">
      <w:pPr>
        <w:spacing w:before="20"/>
      </w:pPr>
    </w:p>
    <w:p w14:paraId="4F73FA47">
      <w:pPr>
        <w:spacing w:before="19"/>
      </w:pPr>
    </w:p>
    <w:p w14:paraId="397A47C1">
      <w:pPr>
        <w:spacing w:before="19"/>
      </w:pPr>
    </w:p>
    <w:p w14:paraId="7376FABA">
      <w:pPr>
        <w:sectPr>
          <w:headerReference r:id="rId6" w:type="default"/>
          <w:pgSz w:w="11906" w:h="16839"/>
          <w:pgMar w:top="1264" w:right="1701" w:bottom="0" w:left="1711" w:header="868" w:footer="0" w:gutter="0"/>
          <w:cols w:equalWidth="0" w:num="1">
            <w:col w:w="8493"/>
          </w:cols>
        </w:sectPr>
      </w:pPr>
    </w:p>
    <w:p w14:paraId="2A68CF13">
      <w:pPr>
        <w:numPr>
          <w:ilvl w:val="0"/>
          <w:numId w:val="2"/>
        </w:numPr>
        <w:spacing w:before="189" w:line="219" w:lineRule="auto"/>
        <w:outlineLvl w:val="1"/>
        <w:rPr>
          <w:rFonts w:ascii="宋体" w:hAnsi="宋体" w:eastAsia="宋体" w:cs="宋体"/>
          <w:sz w:val="24"/>
          <w:szCs w:val="24"/>
        </w:rPr>
      </w:pPr>
      <w:bookmarkStart w:id="21" w:name="bookmark38"/>
      <w:bookmarkEnd w:id="21"/>
      <w:bookmarkStart w:id="22" w:name="bookmark29"/>
      <w:bookmarkEnd w:id="22"/>
      <w:bookmarkStart w:id="23" w:name="bookmark31"/>
      <w:bookmarkEnd w:id="23"/>
      <w:bookmarkStart w:id="24" w:name="bookmark37"/>
      <w:bookmarkEnd w:id="24"/>
      <w:bookmarkStart w:id="25" w:name="bookmark35"/>
      <w:bookmarkEnd w:id="25"/>
      <w:bookmarkStart w:id="26" w:name="bookmark28"/>
      <w:bookmarkEnd w:id="26"/>
      <w:bookmarkStart w:id="27" w:name="bookmark33"/>
      <w:bookmarkEnd w:id="27"/>
      <w:bookmarkStart w:id="28" w:name="bookmark39"/>
      <w:bookmarkEnd w:id="28"/>
      <w:r>
        <w:rPr>
          <w:rFonts w:ascii="宋体" w:hAnsi="宋体" w:eastAsia="宋体" w:cs="宋体"/>
          <w:b/>
          <w:bCs/>
          <w:spacing w:val="-2"/>
          <w:sz w:val="24"/>
          <w:szCs w:val="24"/>
        </w:rPr>
        <w:t>学习：</w:t>
      </w:r>
      <w:r>
        <w:rPr>
          <w:rFonts w:ascii="宋体" w:hAnsi="宋体" w:eastAsia="宋体" w:cs="宋体"/>
          <w:spacing w:val="-2"/>
          <w:sz w:val="24"/>
          <w:szCs w:val="24"/>
        </w:rPr>
        <w:t>登入账号后，点击“学习</w:t>
      </w:r>
      <w:r>
        <w:rPr>
          <w:rFonts w:ascii="宋体" w:hAnsi="宋体" w:eastAsia="宋体" w:cs="宋体"/>
          <w:spacing w:val="-7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”，就能看到要学习的课，点击左上角按钮，</w:t>
      </w:r>
    </w:p>
    <w:p w14:paraId="024FA5CB">
      <w:pPr>
        <w:spacing w:before="26" w:line="235" w:lineRule="auto"/>
        <w:ind w:right="18" w:firstLine="1"/>
        <w:jc w:val="left"/>
        <w:rPr>
          <w:rFonts w:ascii="宋体" w:hAnsi="宋体" w:eastAsia="宋体" w:cs="宋体"/>
          <w:spacing w:val="-2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可以切换学期。点击具体课程进入，可以开始学习</w:t>
      </w:r>
      <w:r>
        <w:rPr>
          <w:rFonts w:ascii="宋体" w:hAnsi="宋体" w:eastAsia="宋体" w:cs="宋体"/>
          <w:spacing w:val="-1"/>
          <w:sz w:val="24"/>
          <w:szCs w:val="24"/>
        </w:rPr>
        <w:t>。（课程分为在修，未修，已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通过，未通过这几种状态。“在修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”表示是当前学期的课程，“未修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3"/>
          <w:sz w:val="24"/>
          <w:szCs w:val="24"/>
        </w:rPr>
        <w:t>”表示是还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未开始学期的课程，“</w:t>
      </w:r>
      <w:r>
        <w:rPr>
          <w:rFonts w:ascii="宋体" w:hAnsi="宋体" w:eastAsia="宋体" w:cs="宋体"/>
          <w:spacing w:val="-8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已通过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”是表示学期结束且这门课总分超过6</w:t>
      </w:r>
      <w:r>
        <w:rPr>
          <w:rFonts w:ascii="宋体" w:hAnsi="宋体" w:eastAsia="宋体" w:cs="宋体"/>
          <w:spacing w:val="-3"/>
          <w:sz w:val="24"/>
          <w:szCs w:val="24"/>
        </w:rPr>
        <w:t>0分，已经完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成，“未通过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”表示课程总分没有满60分，需要再学</w:t>
      </w:r>
      <w:r>
        <w:rPr>
          <w:rFonts w:ascii="宋体" w:hAnsi="宋体" w:eastAsia="宋体" w:cs="宋体"/>
          <w:spacing w:val="-2"/>
          <w:sz w:val="24"/>
          <w:szCs w:val="24"/>
        </w:rPr>
        <w:t>习或者等待补考。</w:t>
      </w:r>
    </w:p>
    <w:p w14:paraId="0011B62C">
      <w:pPr>
        <w:spacing w:before="26" w:line="235" w:lineRule="auto"/>
        <w:ind w:right="18" w:firstLine="1"/>
        <w:jc w:val="center"/>
        <w:rPr>
          <w:position w:val="-243"/>
        </w:rPr>
      </w:pPr>
      <w:r>
        <w:rPr>
          <w:position w:val="-243"/>
        </w:rPr>
        <w:drawing>
          <wp:inline distT="0" distB="0" distL="0" distR="0">
            <wp:extent cx="3094355" cy="7213600"/>
            <wp:effectExtent l="0" t="0" r="4445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54865">
      <w:pPr>
        <w:spacing w:before="189" w:line="219" w:lineRule="auto"/>
        <w:jc w:val="right"/>
        <w:rPr>
          <w:rFonts w:ascii="宋体" w:hAnsi="宋体" w:eastAsia="宋体" w:cs="宋体"/>
          <w:spacing w:val="-5"/>
          <w:sz w:val="24"/>
          <w:szCs w:val="24"/>
        </w:rPr>
      </w:pPr>
      <w:bookmarkStart w:id="29" w:name="bookmark30"/>
      <w:bookmarkEnd w:id="29"/>
      <w:bookmarkStart w:id="30" w:name="bookmark34"/>
      <w:bookmarkEnd w:id="30"/>
      <w:bookmarkStart w:id="31" w:name="bookmark32"/>
      <w:bookmarkEnd w:id="31"/>
      <w:bookmarkStart w:id="32" w:name="bookmark36"/>
      <w:bookmarkEnd w:id="32"/>
      <w:bookmarkStart w:id="33" w:name="bookmark40"/>
      <w:bookmarkEnd w:id="33"/>
    </w:p>
    <w:p w14:paraId="42FA701B">
      <w:pPr>
        <w:spacing w:before="189" w:line="219" w:lineRule="auto"/>
        <w:jc w:val="right"/>
        <w:rPr>
          <w:rFonts w:ascii="宋体" w:hAnsi="宋体" w:eastAsia="宋体" w:cs="宋体"/>
          <w:spacing w:val="-5"/>
          <w:sz w:val="24"/>
          <w:szCs w:val="24"/>
        </w:rPr>
      </w:pPr>
    </w:p>
    <w:p w14:paraId="3864A1EF">
      <w:pPr>
        <w:spacing w:before="189" w:line="219" w:lineRule="auto"/>
        <w:jc w:val="right"/>
        <w:rPr>
          <w:rFonts w:ascii="宋体" w:hAnsi="宋体" w:eastAsia="宋体" w:cs="宋体"/>
          <w:spacing w:val="-5"/>
          <w:sz w:val="24"/>
          <w:szCs w:val="24"/>
        </w:rPr>
      </w:pPr>
    </w:p>
    <w:p w14:paraId="7E878DFB">
      <w:pPr>
        <w:spacing w:before="189" w:line="219" w:lineRule="auto"/>
        <w:jc w:val="right"/>
        <w:rPr>
          <w:rFonts w:ascii="宋体" w:hAnsi="宋体" w:eastAsia="宋体" w:cs="宋体"/>
          <w:spacing w:val="-5"/>
          <w:sz w:val="24"/>
          <w:szCs w:val="24"/>
        </w:rPr>
      </w:pPr>
    </w:p>
    <w:p w14:paraId="06356BDB">
      <w:pPr>
        <w:spacing w:before="189" w:line="219" w:lineRule="auto"/>
        <w:jc w:val="right"/>
        <w:rPr>
          <w:rFonts w:ascii="宋体" w:hAnsi="宋体" w:eastAsia="宋体" w:cs="宋体"/>
          <w:spacing w:val="-5"/>
          <w:sz w:val="24"/>
          <w:szCs w:val="24"/>
        </w:rPr>
      </w:pPr>
    </w:p>
    <w:p w14:paraId="211AAE8F">
      <w:pPr>
        <w:spacing w:before="26" w:line="230" w:lineRule="auto"/>
        <w:ind w:right="1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9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9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pacing w:val="-9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pacing w:val="-9"/>
          <w:sz w:val="24"/>
          <w:szCs w:val="24"/>
        </w:rPr>
        <w:t>学习课件：课件通常是视频，也有PPT。点击具体课程后，再</w:t>
      </w:r>
      <w:r>
        <w:rPr>
          <w:rFonts w:ascii="宋体" w:hAnsi="宋体" w:eastAsia="宋体" w:cs="宋体"/>
          <w:spacing w:val="-10"/>
          <w:sz w:val="24"/>
          <w:szCs w:val="24"/>
        </w:rPr>
        <w:t>点“课件学习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0"/>
          <w:sz w:val="24"/>
          <w:szCs w:val="24"/>
        </w:rPr>
        <w:t>”，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即可开始学习课件。须按得分规则学习才能得分。</w:t>
      </w:r>
    </w:p>
    <w:p w14:paraId="22C6CDF3">
      <w:pPr>
        <w:spacing w:before="26" w:line="220" w:lineRule="auto"/>
        <w:ind w:left="254"/>
        <w:outlineLvl w:val="0"/>
        <w:rPr>
          <w:rFonts w:ascii="宋体" w:hAnsi="宋体" w:eastAsia="宋体" w:cs="宋体"/>
          <w:sz w:val="24"/>
          <w:szCs w:val="24"/>
        </w:rPr>
      </w:pPr>
      <w:bookmarkStart w:id="34" w:name="bookmark41"/>
      <w:bookmarkEnd w:id="34"/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学习课件注意事项：</w:t>
      </w:r>
    </w:p>
    <w:p w14:paraId="4FC9B242">
      <w:pPr>
        <w:spacing w:before="25" w:line="218" w:lineRule="auto"/>
        <w:ind w:left="48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①视频学习不超过一分钟学习记录不上传，且不得分。</w:t>
      </w:r>
    </w:p>
    <w:p w14:paraId="56E6371B">
      <w:pPr>
        <w:spacing w:before="29" w:line="218" w:lineRule="auto"/>
        <w:ind w:left="48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②多开浏览器窗口以最后的一个为准，其他无效，请勿</w:t>
      </w:r>
      <w:r>
        <w:rPr>
          <w:rFonts w:ascii="宋体" w:hAnsi="宋体" w:eastAsia="宋体" w:cs="宋体"/>
          <w:spacing w:val="-1"/>
          <w:sz w:val="24"/>
          <w:szCs w:val="24"/>
        </w:rPr>
        <w:t>开多个浏览器学习。</w:t>
      </w:r>
    </w:p>
    <w:p w14:paraId="066F3968">
      <w:pPr>
        <w:spacing w:before="30" w:line="233" w:lineRule="auto"/>
        <w:ind w:right="81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2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pacing w:val="-2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pacing w:val="-2"/>
          <w:sz w:val="24"/>
          <w:szCs w:val="24"/>
        </w:rPr>
        <w:t>完成作业：点击具体课程后，再点“课程作业</w:t>
      </w:r>
      <w:r>
        <w:rPr>
          <w:rFonts w:ascii="宋体" w:hAnsi="宋体" w:eastAsia="宋体" w:cs="宋体"/>
          <w:spacing w:val="-7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”，能查看和完成作业。如果</w:t>
      </w:r>
      <w:r>
        <w:rPr>
          <w:rFonts w:ascii="宋体" w:hAnsi="宋体" w:eastAsia="宋体" w:cs="宋体"/>
          <w:sz w:val="24"/>
          <w:szCs w:val="24"/>
        </w:rPr>
        <w:t xml:space="preserve"> 没有数据，表示老师还未发布。</w:t>
      </w:r>
      <w:r>
        <w:rPr>
          <w:rFonts w:ascii="宋体" w:hAnsi="宋体" w:eastAsia="宋体" w:cs="宋体"/>
          <w:color w:val="FF0000"/>
          <w:sz w:val="24"/>
          <w:szCs w:val="24"/>
        </w:rPr>
        <w:t>作业只要做完提交，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作业部分就是满分。可反复</w:t>
      </w:r>
      <w:r>
        <w:rPr>
          <w:rFonts w:ascii="宋体" w:hAnsi="宋体" w:eastAsia="宋体" w:cs="宋体"/>
          <w:color w:val="FF0000"/>
          <w:sz w:val="24"/>
          <w:szCs w:val="24"/>
        </w:rPr>
        <w:t xml:space="preserve">  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作答，提交后可查看答案。</w:t>
      </w:r>
    </w:p>
    <w:p w14:paraId="6D0220BB">
      <w:pPr>
        <w:spacing w:before="26" w:line="233" w:lineRule="auto"/>
        <w:ind w:right="81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pacing w:val="-1"/>
          <w:sz w:val="24"/>
          <w:szCs w:val="24"/>
        </w:rPr>
        <w:t>参加考试：参加考试可以从两个入口进入：①主页最下方考试模块进入②点</w:t>
      </w:r>
      <w:r>
        <w:rPr>
          <w:rFonts w:ascii="宋体" w:hAnsi="宋体" w:eastAsia="宋体" w:cs="宋体"/>
          <w:spacing w:val="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击具体课程后，再点“课程考试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”，可参加考试，如果没有数据</w:t>
      </w:r>
      <w:r>
        <w:rPr>
          <w:rFonts w:ascii="宋体" w:hAnsi="宋体" w:eastAsia="宋体" w:cs="宋体"/>
          <w:spacing w:val="-2"/>
          <w:sz w:val="24"/>
          <w:szCs w:val="24"/>
        </w:rPr>
        <w:t>，表示老师还未</w:t>
      </w:r>
      <w:r>
        <w:rPr>
          <w:rFonts w:ascii="宋体" w:hAnsi="宋体" w:eastAsia="宋体" w:cs="宋体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发布。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考试只能提交一次。</w:t>
      </w:r>
    </w:p>
    <w:p w14:paraId="16ED39E4">
      <w:pPr>
        <w:spacing w:before="26" w:line="230" w:lineRule="auto"/>
        <w:ind w:right="81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pacing w:val="-1"/>
          <w:sz w:val="24"/>
          <w:szCs w:val="24"/>
        </w:rPr>
        <w:t>得分：有分数进度条的模块，说明是有得分要求，没有分数进度条表示不参</w:t>
      </w:r>
      <w:r>
        <w:rPr>
          <w:rFonts w:ascii="宋体" w:hAnsi="宋体" w:eastAsia="宋体" w:cs="宋体"/>
          <w:spacing w:val="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与得分。学生需要将总评成绩修满60分，课程才能通过。</w:t>
      </w:r>
    </w:p>
    <w:p w14:paraId="756AC146">
      <w:pPr>
        <w:spacing w:before="12" w:line="8047" w:lineRule="exact"/>
      </w:pPr>
      <w:r>
        <w:rPr>
          <w:position w:val="-160"/>
        </w:rPr>
        <w:drawing>
          <wp:inline distT="0" distB="0" distL="0" distR="0">
            <wp:extent cx="4991100" cy="510984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10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894DD">
      <w:pPr>
        <w:sectPr>
          <w:headerReference r:id="rId7" w:type="default"/>
          <w:pgSz w:w="11906" w:h="16839"/>
          <w:pgMar w:top="1264" w:right="1620" w:bottom="0" w:left="1701" w:header="868" w:footer="0" w:gutter="0"/>
          <w:cols w:equalWidth="0" w:num="1">
            <w:col w:w="8585"/>
          </w:cols>
        </w:sectPr>
      </w:pPr>
    </w:p>
    <w:p w14:paraId="69C74C28">
      <w:pPr>
        <w:spacing w:line="978" w:lineRule="exact"/>
      </w:pPr>
    </w:p>
    <w:p w14:paraId="432C4E91">
      <w:pPr>
        <w:spacing w:line="978" w:lineRule="exact"/>
        <w:sectPr>
          <w:type w:val="continuous"/>
          <w:pgSz w:w="11906" w:h="16839"/>
          <w:pgMar w:top="1264" w:right="1620" w:bottom="0" w:left="1701" w:header="868" w:footer="0" w:gutter="0"/>
          <w:cols w:equalWidth="0" w:num="3">
            <w:col w:w="4058" w:space="100"/>
            <w:col w:w="3140" w:space="100"/>
            <w:col w:w="1188"/>
          </w:cols>
        </w:sectPr>
      </w:pPr>
    </w:p>
    <w:p w14:paraId="62CFDF41">
      <w:pPr>
        <w:spacing w:before="189" w:line="220" w:lineRule="auto"/>
        <w:ind w:left="14"/>
        <w:outlineLvl w:val="0"/>
        <w:rPr>
          <w:rFonts w:ascii="宋体" w:hAnsi="宋体" w:eastAsia="宋体" w:cs="宋体"/>
          <w:sz w:val="24"/>
          <w:szCs w:val="24"/>
        </w:rPr>
      </w:pPr>
      <w:bookmarkStart w:id="35" w:name="bookmark43"/>
      <w:bookmarkEnd w:id="35"/>
      <w:bookmarkStart w:id="36" w:name="bookmark42"/>
      <w:bookmarkEnd w:id="36"/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3、观看直播/录播</w:t>
      </w:r>
    </w:p>
    <w:p w14:paraId="7E4D80B4">
      <w:pPr>
        <w:spacing w:before="26" w:line="236" w:lineRule="auto"/>
        <w:ind w:left="9" w:firstLine="514" w:firstLineChars="216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学生登录青书学堂，若登录进去时，有任课老师正在直播，系统会弹出消息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"/>
          <w:sz w:val="24"/>
          <w:szCs w:val="24"/>
        </w:rPr>
        <w:t>通知学生老师正在直播，学生可在“课程界面</w:t>
      </w:r>
      <w:r>
        <w:rPr>
          <w:rFonts w:ascii="宋体" w:hAnsi="宋体" w:eastAsia="宋体" w:cs="宋体"/>
          <w:spacing w:val="-8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"/>
          <w:sz w:val="24"/>
          <w:szCs w:val="24"/>
        </w:rPr>
        <w:t>”，具体课程</w:t>
      </w:r>
      <w:r>
        <w:rPr>
          <w:rFonts w:ascii="宋体" w:hAnsi="宋体" w:eastAsia="宋体" w:cs="宋体"/>
          <w:sz w:val="24"/>
          <w:szCs w:val="24"/>
        </w:rPr>
        <w:t>下看到“直播中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t xml:space="preserve">”的 </w:t>
      </w:r>
      <w:r>
        <w:rPr>
          <w:rFonts w:ascii="宋体" w:hAnsi="宋体" w:eastAsia="宋体" w:cs="宋体"/>
          <w:spacing w:val="3"/>
          <w:sz w:val="24"/>
          <w:szCs w:val="24"/>
        </w:rPr>
        <w:t>提示。观看直播有两个入口：①点击具体的课程进</w:t>
      </w:r>
      <w:r>
        <w:rPr>
          <w:rFonts w:ascii="宋体" w:hAnsi="宋体" w:eastAsia="宋体" w:cs="宋体"/>
          <w:spacing w:val="2"/>
          <w:sz w:val="24"/>
          <w:szCs w:val="24"/>
        </w:rPr>
        <w:t>入，点击直播录播，可看到老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师正在直播的课次，也可查看历史直播/录播记录。②点击“我的</w:t>
      </w:r>
      <w:r>
        <w:rPr>
          <w:rFonts w:ascii="宋体" w:hAnsi="宋体" w:eastAsia="宋体" w:cs="宋体"/>
          <w:spacing w:val="-7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”，点击“我的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直播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”也可进入观看直播。</w:t>
      </w:r>
      <w:r>
        <w:rPr>
          <w:rFonts w:ascii="宋体" w:hAnsi="宋体" w:eastAsia="宋体" w:cs="宋体"/>
          <w:color w:val="FF0000"/>
          <w:spacing w:val="-1"/>
          <w:sz w:val="24"/>
          <w:szCs w:val="24"/>
        </w:rPr>
        <w:t>（历史直播/录播只</w:t>
      </w:r>
      <w:r>
        <w:rPr>
          <w:rFonts w:ascii="宋体" w:hAnsi="宋体" w:eastAsia="宋体" w:cs="宋体"/>
          <w:color w:val="FF0000"/>
          <w:spacing w:val="-2"/>
          <w:sz w:val="24"/>
          <w:szCs w:val="24"/>
        </w:rPr>
        <w:t>可观看，不可发言讨论）</w:t>
      </w:r>
    </w:p>
    <w:p w14:paraId="54F6F2F6">
      <w:pPr>
        <w:spacing w:before="12" w:line="7440" w:lineRule="exact"/>
      </w:pPr>
      <w:r>
        <w:rPr>
          <w:position w:val="-148"/>
        </w:rPr>
        <w:drawing>
          <wp:inline distT="0" distB="0" distL="0" distR="0">
            <wp:extent cx="4641850" cy="472440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42103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81AA">
      <w:pPr>
        <w:spacing w:line="353" w:lineRule="auto"/>
        <w:rPr>
          <w:rFonts w:ascii="Arial"/>
          <w:sz w:val="21"/>
        </w:rPr>
      </w:pPr>
    </w:p>
    <w:p w14:paraId="03061C1E">
      <w:pPr>
        <w:spacing w:line="4008" w:lineRule="exact"/>
        <w:ind w:firstLine="1176"/>
      </w:pPr>
      <w:r>
        <w:rPr>
          <w:position w:val="-80"/>
        </w:rPr>
        <w:drawing>
          <wp:inline distT="0" distB="0" distL="0" distR="0">
            <wp:extent cx="3895090" cy="254444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5344" cy="254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58C31">
      <w:pPr>
        <w:spacing w:line="371" w:lineRule="auto"/>
        <w:rPr>
          <w:rFonts w:ascii="Arial"/>
          <w:sz w:val="21"/>
        </w:rPr>
      </w:pPr>
    </w:p>
    <w:p w14:paraId="5A69D05C">
      <w:pPr>
        <w:spacing w:before="188" w:line="235" w:lineRule="auto"/>
        <w:ind w:left="8" w:firstLine="245"/>
        <w:jc w:val="both"/>
        <w:rPr>
          <w:rFonts w:ascii="宋体" w:hAnsi="宋体" w:eastAsia="宋体" w:cs="宋体"/>
          <w:spacing w:val="-1"/>
          <w:sz w:val="24"/>
          <w:szCs w:val="24"/>
        </w:rPr>
      </w:pPr>
    </w:p>
    <w:p w14:paraId="4F536982">
      <w:pPr>
        <w:spacing w:before="188" w:line="235" w:lineRule="auto"/>
        <w:ind w:left="8" w:firstLine="245"/>
        <w:jc w:val="both"/>
        <w:rPr>
          <w:rFonts w:ascii="宋体" w:hAnsi="宋体" w:eastAsia="宋体" w:cs="宋体"/>
          <w:spacing w:val="-1"/>
          <w:sz w:val="24"/>
          <w:szCs w:val="24"/>
        </w:rPr>
      </w:pPr>
    </w:p>
    <w:p w14:paraId="469305A1">
      <w:pPr>
        <w:spacing w:before="188" w:line="235" w:lineRule="auto"/>
        <w:ind w:left="8" w:firstLine="514" w:firstLineChars="216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进入直播后，学生可发表讨论，与同学和老师交流，可举手发言，与老师语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3"/>
          <w:sz w:val="24"/>
          <w:szCs w:val="24"/>
        </w:rPr>
        <w:t>音交流，也可查看正在直播的课表。学生可点击直播</w:t>
      </w:r>
      <w:r>
        <w:rPr>
          <w:rFonts w:ascii="宋体" w:hAnsi="宋体" w:eastAsia="宋体" w:cs="宋体"/>
          <w:spacing w:val="2"/>
          <w:sz w:val="24"/>
          <w:szCs w:val="24"/>
        </w:rPr>
        <w:t>页面右下角全屏观看，并发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2"/>
          <w:sz w:val="24"/>
          <w:szCs w:val="24"/>
        </w:rPr>
        <w:t>表和查看弹幕（可点击右下角弹幕标志关闭或开放弹幕</w:t>
      </w:r>
      <w:r>
        <w:rPr>
          <w:rFonts w:ascii="宋体" w:hAnsi="宋体" w:eastAsia="宋体" w:cs="宋体"/>
          <w:spacing w:val="13"/>
          <w:sz w:val="24"/>
          <w:szCs w:val="24"/>
        </w:rPr>
        <w:t>），</w:t>
      </w:r>
      <w:r>
        <w:rPr>
          <w:rFonts w:ascii="宋体" w:hAnsi="宋体" w:eastAsia="宋体" w:cs="宋体"/>
          <w:color w:val="FF0000"/>
          <w:spacing w:val="2"/>
          <w:sz w:val="24"/>
          <w:szCs w:val="24"/>
        </w:rPr>
        <w:t>注意：老师禁言时无</w:t>
      </w:r>
      <w:r>
        <w:rPr>
          <w:rFonts w:ascii="宋体" w:hAnsi="宋体" w:eastAsia="宋体" w:cs="宋体"/>
          <w:color w:val="FF0000"/>
          <w:spacing w:val="1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3"/>
          <w:sz w:val="24"/>
          <w:szCs w:val="24"/>
        </w:rPr>
        <w:t>法发送弹幕和讨论，会显示“当前直播已禁言</w:t>
      </w:r>
      <w:r>
        <w:rPr>
          <w:rFonts w:ascii="宋体" w:hAnsi="宋体" w:eastAsia="宋体" w:cs="宋体"/>
          <w:color w:val="FF0000"/>
          <w:spacing w:val="-78"/>
          <w:sz w:val="24"/>
          <w:szCs w:val="24"/>
        </w:rPr>
        <w:t xml:space="preserve"> </w:t>
      </w:r>
      <w:r>
        <w:rPr>
          <w:rFonts w:ascii="宋体" w:hAnsi="宋体" w:eastAsia="宋体" w:cs="宋体"/>
          <w:color w:val="FF0000"/>
          <w:spacing w:val="-3"/>
          <w:sz w:val="24"/>
          <w:szCs w:val="24"/>
        </w:rPr>
        <w:t>”，禁止举手时，也无法举手发言。</w:t>
      </w:r>
    </w:p>
    <w:p w14:paraId="0C5862DA">
      <w:pPr>
        <w:spacing w:before="44" w:line="8940" w:lineRule="exact"/>
      </w:pPr>
      <w:r>
        <w:rPr>
          <w:position w:val="-178"/>
        </w:rPr>
        <w:drawing>
          <wp:inline distT="0" distB="0" distL="0" distR="0">
            <wp:extent cx="5138420" cy="5676900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8927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9ADC">
      <w:pPr>
        <w:spacing w:line="322" w:lineRule="auto"/>
        <w:rPr>
          <w:rFonts w:ascii="Arial"/>
          <w:sz w:val="21"/>
        </w:rPr>
      </w:pPr>
    </w:p>
    <w:p w14:paraId="69F1CA15">
      <w:pPr>
        <w:spacing w:before="78" w:line="220" w:lineRule="auto"/>
        <w:ind w:left="8"/>
        <w:rPr>
          <w:rFonts w:ascii="宋体" w:hAnsi="宋体" w:eastAsia="宋体" w:cs="宋体"/>
          <w:sz w:val="24"/>
          <w:szCs w:val="24"/>
        </w:rPr>
      </w:pPr>
      <w:bookmarkStart w:id="37" w:name="bookmark54"/>
      <w:bookmarkEnd w:id="37"/>
      <w:bookmarkStart w:id="38" w:name="bookmark52"/>
      <w:bookmarkEnd w:id="38"/>
      <w:bookmarkStart w:id="39" w:name="bookmark50"/>
      <w:bookmarkEnd w:id="39"/>
      <w:bookmarkStart w:id="40" w:name="bookmark46"/>
      <w:bookmarkEnd w:id="40"/>
      <w:bookmarkStart w:id="41" w:name="bookmark44"/>
      <w:bookmarkEnd w:id="41"/>
      <w:bookmarkStart w:id="42" w:name="bookmark48"/>
      <w:bookmarkEnd w:id="42"/>
      <w:r>
        <w:rPr>
          <w:rFonts w:ascii="宋体" w:hAnsi="宋体" w:eastAsia="宋体" w:cs="宋体"/>
          <w:b/>
          <w:bCs/>
          <w:spacing w:val="-2"/>
          <w:sz w:val="24"/>
          <w:szCs w:val="24"/>
        </w:rPr>
        <w:t>4.信息查询：</w:t>
      </w:r>
      <w:r>
        <w:rPr>
          <w:rFonts w:ascii="宋体" w:hAnsi="宋体" w:eastAsia="宋体" w:cs="宋体"/>
          <w:spacing w:val="-2"/>
          <w:sz w:val="24"/>
          <w:szCs w:val="24"/>
        </w:rPr>
        <w:t>点击APP右下方“我的</w:t>
      </w:r>
      <w:r>
        <w:rPr>
          <w:rFonts w:ascii="宋体" w:hAnsi="宋体" w:eastAsia="宋体" w:cs="宋体"/>
          <w:spacing w:val="-7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”，可以查询个人信息、成绩、通知等。</w:t>
      </w:r>
    </w:p>
    <w:p w14:paraId="51304F2C">
      <w:pPr>
        <w:spacing w:before="25" w:line="230" w:lineRule="auto"/>
        <w:ind w:right="17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6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6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spacing w:val="-6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pacing w:val="-6"/>
          <w:sz w:val="24"/>
          <w:szCs w:val="24"/>
        </w:rPr>
        <w:t>查看个人信息、上传学籍照片：在“我的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6"/>
          <w:sz w:val="24"/>
          <w:szCs w:val="24"/>
        </w:rPr>
        <w:t>”页面</w:t>
      </w:r>
      <w:r>
        <w:rPr>
          <w:rFonts w:ascii="宋体" w:hAnsi="宋体" w:eastAsia="宋体" w:cs="宋体"/>
          <w:spacing w:val="-7"/>
          <w:sz w:val="24"/>
          <w:szCs w:val="24"/>
        </w:rPr>
        <w:t>，点击头像，可以查看账号，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学号，专业等个人信息，可在此处上传个人学籍照片给学校审核。</w:t>
      </w:r>
    </w:p>
    <w:p w14:paraId="7856321B">
      <w:pPr>
        <w:spacing w:before="27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pacing w:val="-1"/>
          <w:sz w:val="24"/>
          <w:szCs w:val="24"/>
        </w:rPr>
        <w:t>查询成绩：点击“我的成绩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”可以看到各科成绩，总分超过6</w:t>
      </w:r>
      <w:r>
        <w:rPr>
          <w:rFonts w:ascii="宋体" w:hAnsi="宋体" w:eastAsia="宋体" w:cs="宋体"/>
          <w:spacing w:val="-2"/>
          <w:sz w:val="24"/>
          <w:szCs w:val="24"/>
        </w:rPr>
        <w:t>0即为通过。</w:t>
      </w:r>
    </w:p>
    <w:p w14:paraId="385E8D92">
      <w:pPr>
        <w:spacing w:before="27" w:line="229" w:lineRule="auto"/>
        <w:ind w:right="81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2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spacing w:val="-2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pacing w:val="-2"/>
          <w:sz w:val="24"/>
          <w:szCs w:val="24"/>
        </w:rPr>
        <w:t>查看通知：“新闻公告</w:t>
      </w:r>
      <w:r>
        <w:rPr>
          <w:rFonts w:ascii="宋体" w:hAnsi="宋体" w:eastAsia="宋体" w:cs="宋体"/>
          <w:spacing w:val="-7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”以及右上角消息符号里，都是学校发布的消息或公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告，点击可以查看。</w:t>
      </w:r>
    </w:p>
    <w:p w14:paraId="2C291F13">
      <w:pPr>
        <w:spacing w:before="27" w:line="230" w:lineRule="auto"/>
        <w:ind w:right="81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1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pacing w:val="-1"/>
          <w:sz w:val="24"/>
          <w:szCs w:val="24"/>
        </w:rPr>
        <w:t>我的课表、我的问卷、电子证书等模块都需要学校发布才会有内容，没有发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布则显示暂无数据。</w:t>
      </w:r>
    </w:p>
    <w:p w14:paraId="008E8434">
      <w:pPr>
        <w:spacing w:before="27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2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pacing w:val="-2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pacing w:val="-2"/>
          <w:sz w:val="24"/>
          <w:szCs w:val="24"/>
        </w:rPr>
        <w:t>设置：点击“设置</w:t>
      </w:r>
      <w:r>
        <w:rPr>
          <w:rFonts w:ascii="宋体" w:hAnsi="宋体" w:eastAsia="宋体" w:cs="宋体"/>
          <w:spacing w:val="-7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”，可退出登录、更新版本、清除缓存。</w:t>
      </w:r>
    </w:p>
    <w:p w14:paraId="423B4B88">
      <w:pPr>
        <w:spacing w:before="27" w:line="22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pacing w:val="-2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2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pacing w:val="-2"/>
          <w:sz w:val="24"/>
          <w:szCs w:val="24"/>
          <w:lang w:eastAsia="zh-CN"/>
        </w:rPr>
        <w:t>）</w:t>
      </w:r>
      <w:r>
        <w:rPr>
          <w:rFonts w:ascii="宋体" w:hAnsi="宋体" w:eastAsia="宋体" w:cs="宋体"/>
          <w:spacing w:val="-2"/>
          <w:sz w:val="24"/>
          <w:szCs w:val="24"/>
        </w:rPr>
        <w:t>帮助：点击“帮助与反馈</w:t>
      </w:r>
      <w:r>
        <w:rPr>
          <w:rFonts w:ascii="宋体" w:hAnsi="宋体" w:eastAsia="宋体" w:cs="宋体"/>
          <w:spacing w:val="-7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2"/>
          <w:sz w:val="24"/>
          <w:szCs w:val="24"/>
        </w:rPr>
        <w:t>”可以给客服留言，或者在线咨询。</w:t>
      </w:r>
    </w:p>
    <w:p w14:paraId="0958239F">
      <w:pPr>
        <w:spacing w:before="82"/>
        <w:ind w:left="117"/>
        <w:rPr>
          <w:sz w:val="24"/>
          <w:szCs w:val="24"/>
        </w:rPr>
      </w:pPr>
    </w:p>
    <w:p w14:paraId="2FE5859E">
      <w:pPr>
        <w:rPr>
          <w:sz w:val="24"/>
          <w:szCs w:val="24"/>
        </w:rPr>
        <w:sectPr>
          <w:headerReference r:id="rId8" w:type="default"/>
          <w:pgSz w:w="11906" w:h="16839"/>
          <w:pgMar w:top="1264" w:right="1620" w:bottom="0" w:left="1701" w:header="868" w:footer="0" w:gutter="0"/>
          <w:cols w:space="720" w:num="1"/>
        </w:sectPr>
      </w:pPr>
    </w:p>
    <w:p w14:paraId="4274CA80">
      <w:pPr>
        <w:spacing w:line="375" w:lineRule="auto"/>
        <w:rPr>
          <w:rFonts w:ascii="Arial"/>
          <w:sz w:val="21"/>
        </w:rPr>
      </w:pPr>
    </w:p>
    <w:p w14:paraId="4C9975F6">
      <w:pPr>
        <w:spacing w:before="91"/>
        <w:ind w:left="170"/>
        <w:outlineLvl w:val="1"/>
        <w:rPr>
          <w:rFonts w:ascii="宋体" w:hAnsi="宋体" w:eastAsia="宋体" w:cs="宋体"/>
          <w:sz w:val="28"/>
          <w:szCs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300990</wp:posOffset>
            </wp:positionV>
            <wp:extent cx="5274310" cy="7620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09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3" w:name="bookmark53"/>
      <w:bookmarkEnd w:id="43"/>
      <w:bookmarkStart w:id="44" w:name="bookmark51"/>
      <w:bookmarkEnd w:id="44"/>
      <w:bookmarkStart w:id="45" w:name="bookmark47"/>
      <w:bookmarkEnd w:id="45"/>
      <w:bookmarkStart w:id="46" w:name="bookmark55"/>
      <w:bookmarkEnd w:id="46"/>
      <w:bookmarkStart w:id="47" w:name="bookmark49"/>
      <w:bookmarkEnd w:id="47"/>
      <w:bookmarkStart w:id="48" w:name="bookmark45"/>
      <w:bookmarkEnd w:id="48"/>
      <w:r>
        <w:rPr>
          <w:rFonts w:ascii="宋体" w:hAnsi="宋体" w:eastAsia="宋体" w:cs="宋体"/>
          <w:color w:val="585858"/>
          <w:position w:val="-7"/>
          <w:sz w:val="28"/>
          <w:szCs w:val="28"/>
        </w:rPr>
        <w:drawing>
          <wp:inline distT="0" distB="0" distL="0" distR="0">
            <wp:extent cx="225425" cy="225425"/>
            <wp:effectExtent l="0" t="0" r="0" b="0"/>
            <wp:docPr id="114" name="IM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 11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5552" cy="22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585858"/>
          <w:spacing w:val="1"/>
          <w:sz w:val="28"/>
          <w:szCs w:val="28"/>
        </w:rPr>
        <w:t>青书学堂</w:t>
      </w:r>
      <w:r>
        <w:rPr>
          <w:rFonts w:ascii="宋体" w:hAnsi="宋体" w:eastAsia="宋体" w:cs="宋体"/>
          <w:color w:val="585858"/>
          <w:spacing w:val="1"/>
          <w:sz w:val="28"/>
          <w:szCs w:val="28"/>
        </w:rPr>
        <w:t xml:space="preserve">                                  </w:t>
      </w:r>
      <w:r>
        <w:rPr>
          <w:rFonts w:ascii="宋体" w:hAnsi="宋体" w:eastAsia="宋体" w:cs="宋体"/>
          <w:b/>
          <w:bCs/>
          <w:color w:val="585858"/>
          <w:spacing w:val="1"/>
          <w:sz w:val="28"/>
          <w:szCs w:val="28"/>
        </w:rPr>
        <w:t>让学习更简单</w:t>
      </w:r>
    </w:p>
    <w:p w14:paraId="5C3FABBF">
      <w:pPr>
        <w:spacing w:before="185" w:line="13411" w:lineRule="exact"/>
        <w:ind w:firstLine="904"/>
      </w:pPr>
      <w:r>
        <w:rPr>
          <w:position w:val="-268"/>
        </w:rPr>
        <w:drawing>
          <wp:inline distT="0" distB="0" distL="0" distR="0">
            <wp:extent cx="3990975" cy="8515985"/>
            <wp:effectExtent l="0" t="0" r="9525" b="5715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91355" cy="851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0402B">
      <w:pPr>
        <w:spacing w:before="164"/>
      </w:pPr>
    </w:p>
    <w:p w14:paraId="52FD2BD5">
      <w:pPr>
        <w:sectPr>
          <w:headerReference r:id="rId9" w:type="default"/>
          <w:pgSz w:w="11906" w:h="16839"/>
          <w:pgMar w:top="400" w:right="1785" w:bottom="0" w:left="1785" w:header="0" w:footer="0" w:gutter="0"/>
          <w:cols w:equalWidth="0" w:num="1">
            <w:col w:w="8335"/>
          </w:cols>
        </w:sectPr>
      </w:pPr>
    </w:p>
    <w:p w14:paraId="126ABF9A">
      <w:pPr>
        <w:spacing w:line="249" w:lineRule="auto"/>
        <w:rPr>
          <w:rFonts w:ascii="Arial"/>
          <w:sz w:val="21"/>
        </w:rPr>
      </w:pPr>
    </w:p>
    <w:p w14:paraId="6E44DBD3">
      <w:pPr>
        <w:spacing w:line="977" w:lineRule="exact"/>
      </w:pPr>
    </w:p>
    <w:sectPr>
      <w:type w:val="continuous"/>
      <w:pgSz w:w="11906" w:h="16839"/>
      <w:pgMar w:top="400" w:right="1785" w:bottom="0" w:left="1785" w:header="0" w:footer="0" w:gutter="0"/>
      <w:cols w:equalWidth="0" w:num="3">
        <w:col w:w="3974" w:space="100"/>
        <w:col w:w="3140" w:space="100"/>
        <w:col w:w="102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DC2AC">
    <w:pPr>
      <w:ind w:left="254"/>
      <w:rPr>
        <w:rFonts w:ascii="宋体" w:hAnsi="宋体" w:eastAsia="宋体" w:cs="宋体"/>
        <w:sz w:val="28"/>
        <w:szCs w:val="28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794385</wp:posOffset>
          </wp:positionV>
          <wp:extent cx="5274310" cy="7620"/>
          <wp:effectExtent l="0" t="0" r="0" b="0"/>
          <wp:wrapNone/>
          <wp:docPr id="30" name="IM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 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585858"/>
        <w:position w:val="-7"/>
        <w:sz w:val="28"/>
        <w:szCs w:val="28"/>
      </w:rPr>
      <w:drawing>
        <wp:inline distT="0" distB="0" distL="0" distR="0">
          <wp:extent cx="225425" cy="225425"/>
          <wp:effectExtent l="0" t="0" r="0" b="0"/>
          <wp:docPr id="32" name="IM 3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 3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5552" cy="225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b/>
        <w:bCs/>
        <w:color w:val="585858"/>
        <w:spacing w:val="1"/>
        <w:sz w:val="28"/>
        <w:szCs w:val="28"/>
      </w:rPr>
      <w:t>青书学堂</w:t>
    </w:r>
    <w:r>
      <w:rPr>
        <w:rFonts w:ascii="宋体" w:hAnsi="宋体" w:eastAsia="宋体" w:cs="宋体"/>
        <w:color w:val="585858"/>
        <w:spacing w:val="1"/>
        <w:sz w:val="28"/>
        <w:szCs w:val="28"/>
      </w:rPr>
      <w:t xml:space="preserve">                                  </w:t>
    </w:r>
    <w:r>
      <w:rPr>
        <w:rFonts w:ascii="宋体" w:hAnsi="宋体" w:eastAsia="宋体" w:cs="宋体"/>
        <w:b/>
        <w:bCs/>
        <w:color w:val="585858"/>
        <w:spacing w:val="1"/>
        <w:sz w:val="28"/>
        <w:szCs w:val="28"/>
      </w:rPr>
      <w:t>让学习更简单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3E7665">
    <w:pPr>
      <w:ind w:left="244"/>
      <w:rPr>
        <w:rFonts w:ascii="宋体" w:hAnsi="宋体" w:eastAsia="宋体" w:cs="宋体"/>
        <w:sz w:val="28"/>
        <w:szCs w:val="28"/>
      </w:rPr>
    </w:pPr>
    <w:r>
      <w:drawing>
        <wp:anchor distT="0" distB="0" distL="0" distR="0" simplePos="0" relativeHeight="251661312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794385</wp:posOffset>
          </wp:positionV>
          <wp:extent cx="5274310" cy="7620"/>
          <wp:effectExtent l="0" t="0" r="0" b="0"/>
          <wp:wrapNone/>
          <wp:docPr id="78" name="IM 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 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585858"/>
        <w:position w:val="-7"/>
        <w:sz w:val="28"/>
        <w:szCs w:val="28"/>
      </w:rPr>
      <w:drawing>
        <wp:inline distT="0" distB="0" distL="0" distR="0">
          <wp:extent cx="225425" cy="225425"/>
          <wp:effectExtent l="0" t="0" r="0" b="0"/>
          <wp:docPr id="80" name="IM 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" name="IM 8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5552" cy="225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b/>
        <w:bCs/>
        <w:color w:val="585858"/>
        <w:spacing w:val="1"/>
        <w:sz w:val="28"/>
        <w:szCs w:val="28"/>
      </w:rPr>
      <w:t>青书学堂</w:t>
    </w:r>
    <w:r>
      <w:rPr>
        <w:rFonts w:ascii="宋体" w:hAnsi="宋体" w:eastAsia="宋体" w:cs="宋体"/>
        <w:color w:val="585858"/>
        <w:spacing w:val="1"/>
        <w:sz w:val="28"/>
        <w:szCs w:val="28"/>
      </w:rPr>
      <w:t xml:space="preserve">                                  </w:t>
    </w:r>
    <w:r>
      <w:rPr>
        <w:rFonts w:ascii="宋体" w:hAnsi="宋体" w:eastAsia="宋体" w:cs="宋体"/>
        <w:b/>
        <w:bCs/>
        <w:color w:val="585858"/>
        <w:spacing w:val="1"/>
        <w:sz w:val="28"/>
        <w:szCs w:val="28"/>
      </w:rPr>
      <w:t>让学习更简单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056F0B">
    <w:pPr>
      <w:ind w:left="254"/>
      <w:rPr>
        <w:rFonts w:ascii="宋体" w:hAnsi="宋体" w:eastAsia="宋体" w:cs="宋体"/>
        <w:sz w:val="28"/>
        <w:szCs w:val="28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794385</wp:posOffset>
          </wp:positionV>
          <wp:extent cx="5274310" cy="7620"/>
          <wp:effectExtent l="0" t="0" r="0" b="0"/>
          <wp:wrapNone/>
          <wp:docPr id="94" name="IM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 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585858"/>
        <w:position w:val="-7"/>
        <w:sz w:val="28"/>
        <w:szCs w:val="28"/>
      </w:rPr>
      <w:drawing>
        <wp:inline distT="0" distB="0" distL="0" distR="0">
          <wp:extent cx="225425" cy="225425"/>
          <wp:effectExtent l="0" t="0" r="0" b="0"/>
          <wp:docPr id="96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 9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5552" cy="225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b/>
        <w:bCs/>
        <w:color w:val="585858"/>
        <w:spacing w:val="1"/>
        <w:sz w:val="28"/>
        <w:szCs w:val="28"/>
      </w:rPr>
      <w:t>青书学堂</w:t>
    </w:r>
    <w:r>
      <w:rPr>
        <w:rFonts w:ascii="宋体" w:hAnsi="宋体" w:eastAsia="宋体" w:cs="宋体"/>
        <w:color w:val="585858"/>
        <w:spacing w:val="1"/>
        <w:sz w:val="28"/>
        <w:szCs w:val="28"/>
      </w:rPr>
      <w:t xml:space="preserve">                                  </w:t>
    </w:r>
    <w:r>
      <w:rPr>
        <w:rFonts w:ascii="宋体" w:hAnsi="宋体" w:eastAsia="宋体" w:cs="宋体"/>
        <w:b/>
        <w:bCs/>
        <w:color w:val="585858"/>
        <w:spacing w:val="1"/>
        <w:sz w:val="28"/>
        <w:szCs w:val="28"/>
      </w:rPr>
      <w:t>让学习更简单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BB7DDB">
    <w:pPr>
      <w:ind w:left="254"/>
      <w:rPr>
        <w:rFonts w:ascii="宋体" w:hAnsi="宋体" w:eastAsia="宋体" w:cs="宋体"/>
        <w:sz w:val="28"/>
        <w:szCs w:val="28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1143000</wp:posOffset>
          </wp:positionH>
          <wp:positionV relativeFrom="page">
            <wp:posOffset>794385</wp:posOffset>
          </wp:positionV>
          <wp:extent cx="5274310" cy="7620"/>
          <wp:effectExtent l="0" t="0" r="0" b="0"/>
          <wp:wrapNone/>
          <wp:docPr id="9" name="IM 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09" cy="7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color w:val="585858"/>
        <w:position w:val="-7"/>
        <w:sz w:val="28"/>
        <w:szCs w:val="28"/>
      </w:rPr>
      <w:drawing>
        <wp:inline distT="0" distB="0" distL="0" distR="0">
          <wp:extent cx="225425" cy="225425"/>
          <wp:effectExtent l="0" t="0" r="0" b="0"/>
          <wp:docPr id="11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9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5552" cy="225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宋体" w:hAnsi="宋体" w:eastAsia="宋体" w:cs="宋体"/>
        <w:b/>
        <w:bCs/>
        <w:color w:val="585858"/>
        <w:spacing w:val="1"/>
        <w:sz w:val="28"/>
        <w:szCs w:val="28"/>
      </w:rPr>
      <w:t>青书学堂</w:t>
    </w:r>
    <w:r>
      <w:rPr>
        <w:rFonts w:ascii="宋体" w:hAnsi="宋体" w:eastAsia="宋体" w:cs="宋体"/>
        <w:color w:val="585858"/>
        <w:spacing w:val="1"/>
        <w:sz w:val="28"/>
        <w:szCs w:val="28"/>
      </w:rPr>
      <w:t xml:space="preserve">                                  </w:t>
    </w:r>
    <w:r>
      <w:rPr>
        <w:rFonts w:ascii="宋体" w:hAnsi="宋体" w:eastAsia="宋体" w:cs="宋体"/>
        <w:b/>
        <w:bCs/>
        <w:color w:val="585858"/>
        <w:spacing w:val="1"/>
        <w:sz w:val="28"/>
        <w:szCs w:val="28"/>
      </w:rPr>
      <w:t>让学习更简单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226B08"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8B5FD8"/>
    <w:multiLevelType w:val="singleLevel"/>
    <w:tmpl w:val="388B5FD8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4AD68258"/>
    <w:multiLevelType w:val="singleLevel"/>
    <w:tmpl w:val="4AD6825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13B1AE2"/>
    <w:rsid w:val="13F90B1C"/>
    <w:rsid w:val="1A602C1A"/>
    <w:rsid w:val="34DF46BC"/>
    <w:rsid w:val="42DB1EC6"/>
    <w:rsid w:val="46E01057"/>
    <w:rsid w:val="511B035E"/>
    <w:rsid w:val="767763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1.jpeg"/><Relationship Id="rId30" Type="http://schemas.openxmlformats.org/officeDocument/2006/relationships/image" Target="media/image2.png"/><Relationship Id="rId3" Type="http://schemas.openxmlformats.org/officeDocument/2006/relationships/footnotes" Target="footnotes.xml"/><Relationship Id="rId29" Type="http://schemas.openxmlformats.org/officeDocument/2006/relationships/image" Target="media/image1.png"/><Relationship Id="rId28" Type="http://schemas.openxmlformats.org/officeDocument/2006/relationships/image" Target="media/image20.png"/><Relationship Id="rId27" Type="http://schemas.openxmlformats.org/officeDocument/2006/relationships/image" Target="media/image19.jpe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11</Pages>
  <Words>2139</Words>
  <Characters>2232</Characters>
  <TotalTime>2</TotalTime>
  <ScaleCrop>false</ScaleCrop>
  <LinksUpToDate>false</LinksUpToDate>
  <CharactersWithSpaces>2318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2025-01-15T16:18:00Z</dcterms:created>
  <dc:creator>Administrator</dc:creator>
  <cp:lastModifiedBy>陈沛云</cp:lastModifiedBy>
  <dcterms:modified xsi:type="dcterms:W3CDTF">2025-02-17T01:33:24Z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2025-02-14T17:45:04Z</vt:filetime>
  </property>
  <property fmtid="{D5CDD505-2E9C-101B-9397-08002B2CF9AE}" pid="4" name="KSOTemplateDocerSaveRecord">
    <vt:lpwstr>eyJoZGlkIjoiMDk1ZTZkZjFhNjdhMWNjZjExYTY3MzdhZjlkODc3NjIiLCJ1c2VySWQiOiI1NjM5ODIzMDkifQ==</vt:lpwstr>
  </property>
  <property fmtid="{D5CDD505-2E9C-101B-9397-08002B2CF9AE}" pid="5" name="KSOProductBuildVer">
    <vt:lpwstr>2052-12.1.0.19770</vt:lpwstr>
  </property>
  <property fmtid="{D5CDD505-2E9C-101B-9397-08002B2CF9AE}" pid="6" name="ICV">
    <vt:lpwstr>D6DC6C872FAF4C6584DE2B9632DCB11F_13</vt:lpwstr>
  </property>
</Properties>
</file>